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30D4F">
        <w:rPr>
          <w:rFonts w:ascii="Times New Roman" w:hAnsi="Times New Roman" w:cs="Times New Roman"/>
          <w:b/>
          <w:sz w:val="24"/>
          <w:szCs w:val="24"/>
        </w:rPr>
        <w:t>6271</w:t>
      </w:r>
      <w:r w:rsidR="00F35B88">
        <w:rPr>
          <w:rFonts w:ascii="Times New Roman" w:hAnsi="Times New Roman" w:cs="Times New Roman"/>
          <w:b/>
          <w:sz w:val="24"/>
          <w:szCs w:val="24"/>
        </w:rPr>
        <w:t>-OD на право заключения договоров</w:t>
      </w:r>
      <w:r w:rsidR="004E3BEF" w:rsidRPr="004E3BE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E3BEF">
        <w:rPr>
          <w:rFonts w:ascii="Times New Roman" w:hAnsi="Times New Roman" w:cs="Times New Roman"/>
          <w:b/>
          <w:sz w:val="24"/>
          <w:szCs w:val="24"/>
        </w:rPr>
        <w:t xml:space="preserve"> поставку </w:t>
      </w:r>
      <w:r w:rsidR="00230D4F" w:rsidRPr="00230D4F">
        <w:rPr>
          <w:rFonts w:ascii="Times New Roman" w:hAnsi="Times New Roman" w:cs="Times New Roman"/>
          <w:b/>
          <w:sz w:val="24"/>
          <w:szCs w:val="24"/>
        </w:rPr>
        <w:t>контрольно-измерительных приборов и запасных частей к ним для КТК-Р и КТК-К</w:t>
      </w:r>
      <w:r w:rsidR="00230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8165CE" w:rsidRDefault="004E2624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30D4F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  <w:r w:rsidR="008165CE" w:rsidRPr="008165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65CE" w:rsidRPr="00816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По результатам тендера будут заключены 2 договора: с АО "КТК-Р"(резидент РФ) и АО "КТК-К"(резидент РК)</w:t>
            </w:r>
            <w:r w:rsidR="008165CE" w:rsidRPr="008165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4E26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230D4F">
              <w:rPr>
                <w:rFonts w:ascii="Times New Roman" w:hAnsi="Times New Roman" w:cs="Times New Roman"/>
                <w:sz w:val="24"/>
                <w:szCs w:val="24"/>
              </w:rPr>
              <w:t>, казахстанские тенге</w:t>
            </w:r>
            <w:r w:rsidR="004E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230D4F" w:rsidRPr="00230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0D4F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4E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7D44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7D443A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230D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0D4F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D4F">
              <w:rPr>
                <w:rFonts w:ascii="Times New Roman" w:hAnsi="Times New Roman" w:cs="Times New Roman"/>
                <w:sz w:val="24"/>
                <w:szCs w:val="24"/>
              </w:rPr>
              <w:t xml:space="preserve"> Схемы проезда до складов представлены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7 пакета тендерной документации.</w:t>
            </w:r>
          </w:p>
        </w:tc>
      </w:tr>
      <w:tr w:rsidR="00FD4DF6" w:rsidRPr="00D40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DF5D5F" w:rsidRPr="00666163" w:rsidRDefault="00E218E2" w:rsidP="004E26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 – 6.</w:t>
            </w:r>
            <w:r w:rsidR="00230D4F">
              <w:rPr>
                <w:rFonts w:ascii="Times New Roman" w:hAnsi="Times New Roman" w:cs="Times New Roman"/>
                <w:sz w:val="24"/>
                <w:szCs w:val="24"/>
              </w:rPr>
              <w:t>7 и 2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03581C" w:rsidP="004E26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Приложениях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F3C">
              <w:rPr>
                <w:rFonts w:ascii="Times New Roman" w:hAnsi="Times New Roman" w:cs="Times New Roman"/>
                <w:sz w:val="24"/>
                <w:szCs w:val="24"/>
              </w:rPr>
              <w:t>.1-6.</w:t>
            </w:r>
            <w:r w:rsidR="00230D4F">
              <w:rPr>
                <w:rFonts w:ascii="Times New Roman" w:hAnsi="Times New Roman" w:cs="Times New Roman"/>
                <w:sz w:val="24"/>
                <w:szCs w:val="24"/>
              </w:rPr>
              <w:t>7 и 2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  <w:r w:rsidR="00230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40E5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40E5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4E2624" w:rsidP="00E206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40E5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40E5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3FDC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43DF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0D4F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3431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4CCA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A6346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2624"/>
    <w:rsid w:val="004E3BEF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0E29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431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271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443A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5CE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6F3C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1D2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4703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20B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48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4754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0E54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71C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B88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AD6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87204C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9BCBFE-DB35-4C44-87A3-C340BA30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93</cp:revision>
  <cp:lastPrinted>2017-03-07T10:36:00Z</cp:lastPrinted>
  <dcterms:created xsi:type="dcterms:W3CDTF">2014-12-09T16:06:00Z</dcterms:created>
  <dcterms:modified xsi:type="dcterms:W3CDTF">2024-05-13T07:00:00Z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